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A75" w:rsidRPr="00275A75" w:rsidRDefault="00275A75" w:rsidP="00FF6F5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36"/>
          <w:szCs w:val="36"/>
          <w:lang w:eastAsia="ru-RU"/>
        </w:rPr>
      </w:pPr>
      <w:r w:rsidRPr="00275A75">
        <w:rPr>
          <w:rFonts w:ascii="Times New Roman" w:eastAsia="Times New Roman" w:hAnsi="Times New Roman" w:cs="Times New Roman"/>
          <w:b/>
          <w:i/>
          <w:iCs/>
          <w:color w:val="002060"/>
          <w:sz w:val="36"/>
          <w:szCs w:val="36"/>
          <w:lang w:eastAsia="ru-RU"/>
        </w:rPr>
        <w:t xml:space="preserve">Консультация  для родителей на тему: </w:t>
      </w:r>
    </w:p>
    <w:p w:rsidR="003E1981" w:rsidRPr="00275A75" w:rsidRDefault="003E1981" w:rsidP="00275A7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</w:pPr>
      <w:r w:rsidRPr="00275A75"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>«Формирование у дошкольников знаний о сенсорных эталонах в раннем возрасте»</w:t>
      </w:r>
    </w:p>
    <w:tbl>
      <w:tblPr>
        <w:tblW w:w="5000" w:type="pct"/>
        <w:tblCellSpacing w:w="0" w:type="dxa"/>
        <w:tblBorders>
          <w:bottom w:val="single" w:sz="6" w:space="0" w:color="EC008C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33"/>
      </w:tblGrid>
      <w:tr w:rsidR="003E1981" w:rsidRPr="00FF6F52" w:rsidTr="003E1981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Актуальность темы</w:t>
            </w: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именно на сенсорном развитии сосредоточили свое внимание отечественные и зарубежные ученые, так как сенсорное развитие имеет огромное значение у ребенка на определенном этапе его развития.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</w:t>
            </w:r>
            <w:bookmarkStart w:id="0" w:name="_GoBack"/>
            <w:bookmarkEnd w:id="0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лиз развития у ребенка процессов восприятия и представлений о предметах используя дидактические игры, которые направлены на обучение детей.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F6F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Методы:</w:t>
            </w: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теоретические</w:t>
            </w:r>
            <w:r w:rsidR="00FF6F52"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(анализ литературы по проблеме исследовании), наблюдение, словесные методы, методы формирования общественного сознания (упражнения, практические задания, приучения).</w:t>
            </w:r>
            <w:proofErr w:type="gramEnd"/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5B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Сенсорное развитие</w:t>
            </w: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это развитие у ребенка процессов восприятия и представлений о предметах и явлениях окружающего мира. Ребенок рождается на свет с готовыми органами чувств: у него есть глаза, уши, его кожа обладает чувствительностью, позволяющей осязать предметы, и т. п. Это лишь предпосылки для восприятия окружающего мира. Чтобы сенсорное развитие проходило полноценно, необходимо целенаправленное сенсорное воспитание. Ребенка следует научить рассматриванию, ощупыванию, выслушиванию и т. п.</w:t>
            </w:r>
            <w:proofErr w:type="gramStart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 е. сформировать у него перцептивные действия. Но обследовать предмет, увидеть, ощупать его недостаточно. Необходимо определить отношение выявленных свойств и качеств данного предмета к свойствам и качествам других предметов. Для этого ребенку нужны мерки, с которыми можно сравнить то, что он в настоящий момент воспринимает. Общепринятыми мерками, так называемыми «эталонами», которые сложились исторически, сравнивают, сопоставляют результаты восприятия. Это системы геометрических форм, шкала величин, меры веса, </w:t>
            </w:r>
            <w:proofErr w:type="spellStart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звуковысотный</w:t>
            </w:r>
            <w:proofErr w:type="spellEnd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ряд, спектр цветов, система фонем родного языка и т. д. Все эти эталоны должны быть усвоены ребенком.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Сенсорное воспитание служит основой познания мира, первой ступенью которого является чувственный опыт. Успешность умственного, физического, эстетического воспитания в значительной степени зависит от уровня сенсорного развития детей, т. е. от того, насколько совершенно ребенок слышит, видит, осязает окружающее.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Ребенок на каждом возрастном этапе оказывается наиболее чувствительным к тем или иным воздействиям. В этой связи каждая возрастная ступень становится </w:t>
            </w: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благоприятной для дальнейшего нервно-психического развития и всестороннего воспитания дошкольника. Чем меньше ребенок, тем большее значение в его жизни имеет чувственный опыт. На этапе раннего детства ознакомление со свойствами предметов играет огромную роль. Профессор Н. М. </w:t>
            </w:r>
            <w:proofErr w:type="spellStart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Щелованов</w:t>
            </w:r>
            <w:proofErr w:type="spellEnd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называл ранний возраст «золотой порой» сенсорного воспитания.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5B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Именно ранний дошкольный возраст большинством исследователей считается наиболее благоприятным для совершенствования деятельности органов чувств, накопления представлений об окружающем мире.</w:t>
            </w: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Выдающиеся зарубежные ученые в области дошкольной педагогики (Ф. </w:t>
            </w:r>
            <w:proofErr w:type="spellStart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Фребель</w:t>
            </w:r>
            <w:proofErr w:type="spellEnd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М. </w:t>
            </w:r>
            <w:proofErr w:type="spellStart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Монтессори</w:t>
            </w:r>
            <w:proofErr w:type="spellEnd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О. </w:t>
            </w:r>
            <w:proofErr w:type="spellStart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Декроли</w:t>
            </w:r>
            <w:proofErr w:type="spellEnd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а также известные представители отечественной дошкольной педагогики и психологии (Е. И. Тихеева, А. В. Запорожец, А. П. Усова, Н. П. Саккулина, Л. А. </w:t>
            </w:r>
            <w:proofErr w:type="spellStart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Венгер</w:t>
            </w:r>
            <w:proofErr w:type="spellEnd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Э. Г. Пилюгина, Н. Б. </w:t>
            </w:r>
            <w:proofErr w:type="spellStart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Венгер</w:t>
            </w:r>
            <w:proofErr w:type="spellEnd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др.</w:t>
            </w:r>
            <w:proofErr w:type="gramStart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справедливо считали, что сенсорное развитие, направленное на обеспечение полноценного интеллектуального развития, является одной из основных сторон дошкольного воспитания.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 А. </w:t>
            </w:r>
            <w:proofErr w:type="spellStart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Венгер</w:t>
            </w:r>
            <w:proofErr w:type="spellEnd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разработал систему дидактических игр по сенсорному воспитанию, которая была направлена на обучение детей точно, полно и расчленено воспринимать предметы, их разнообразные свойства и отношения (цвет, форма, величина, расположение в пространстве). Основой для таких игр служат </w:t>
            </w:r>
            <w:proofErr w:type="gramStart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сформированные</w:t>
            </w:r>
            <w:proofErr w:type="gramEnd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представлении о построении игрового сюжета, о разнообразных игровых действиях с предметами. Игры - занятия, поэтому и относятся к прямому обучению детей с использованием разнообразных игровых приемов.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представляет собой многоплановое, сложное педагогическое явление: она является и игровым методом обучения детей дошкольного возраста, и формой обучения, и самостоятельной игровой деятельностью, и средством всестороннего воспитания личности ребенка.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Дидактическая игра как игровой метод обучения рассматривается в двух видах: игра - занятия и дидактические или </w:t>
            </w:r>
            <w:proofErr w:type="spellStart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автодидактические</w:t>
            </w:r>
            <w:proofErr w:type="spellEnd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игры. В первом случае ведущая роль принадлежит воспитателю, который для повышения интереса детей к занятию использует разнообразные игровые приемы, создает игровую ситуацию, вносит элементы соревновании и др. Использование разнообразных компонентов игровой деятельности сочетается с вопросами, указаниями, объяснениями, показом.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помощью игр – занятий воспитатель не только передает определенный знания, </w:t>
            </w: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формирует представления, но и учит детей играть. Основой для игр детей служат сформулированные представления о построении игрового сюжета, о разнообразных игровых действиях с предметами. Важно, чтобы затем были созданы условия для переноса этих знаний и представлений в самостоятельные, творческие игры.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помощью игр - занятий воспитатель не только передает определенные знания, формирует представления о построении игрового сюжета, о разнообразных игровых действиях с предметами. Важно, чтобы затем были созданы условия для переноса этих знаний и представлений в самостоятельные игры.</w:t>
            </w:r>
          </w:p>
          <w:p w:rsidR="003E1981" w:rsidRPr="004D25BF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4D25B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Занятия по сенсорному воспитанию включаются не только в предметную, но и в элементарную конструктивную деятельность: рисование, выкладывание мозаики.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Последние научные данные свидетельствуют о возможности выработки у детей первых дней и месяцев жизни тонких дифференцировок предметов разной формы, величины, цветовых тонов и оттенков. </w:t>
            </w:r>
            <w:proofErr w:type="gramStart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Например, </w:t>
            </w:r>
            <w:r w:rsidR="004D25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трехмесячного возраста отличают такие объемные формы, как прямоугольная призма, куб, шар, цилиндр, конус, такие плоские формы, как квадрат, круг, треугольник.</w:t>
            </w:r>
            <w:proofErr w:type="gramEnd"/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трехлетнем возрасте у детей накапливается определенный сенсорный опыт, который используется при рисовании (особенно по замыслу), выкладывание несложных сюжетов с помощью мозаики.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раннем детстве еще нет возможности и необходимости знакомить детей с общепринятыми сенсорными эталонами, сообщать им систематические знания о свойствах предметов. Однако проводимая работа должна готовить почву для последующего усвоения эталонов, т. е. строиться таким образом, чтобы дети могли в дальнейшем, уже за порогом раннего детства, легко усвоить общепринятые расчленении и группировку свойств.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Сенсорное развитие неразрывно связано с развитием эстетическим. Если человек способен отличать оттенки цветовой гаммы, разнообразие вкусов, запахов и звукового в полной мере воспринимает красоту окружающего мира и наслаждается ею. Если же опыт сенсорного развития невелик - это отрицательно скажется на развитии воображения.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Именно с восприятия предметов и явлений окружающего мира начинается познание. Все другие формы познания - запоминание, мышление, воображение - строятся на основе образов восприятия, являются результатом их переработки. Поэтому нормальное интеллектуальное развитие невозможно без опоры на полноценное </w:t>
            </w: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восприятие.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 сенсорного развития ребенка для его будущей жизни выдвигает перед теорией и практикой дошкольного воспитания задачу разработки и использования наиболее эффективных средств и методов сенсорного воспитания в детском саду. Главное направление сенсорного воспитания должна состоять в вооружении ребенка сенсорной культурой.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Сенсорная культура ребенка результат усвоения им сенсорной культуры, созданной человечеством.</w:t>
            </w:r>
          </w:p>
          <w:p w:rsidR="003E1981" w:rsidRPr="004D25BF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4D25B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Большое значение в сенсорном воспитании </w:t>
            </w:r>
            <w:r w:rsidR="004D25BF" w:rsidRPr="004D25B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детей, </w:t>
            </w:r>
            <w:r w:rsidRPr="004D25B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имеет формирование у детей представления о сенсорных </w:t>
            </w:r>
            <w:r w:rsidRPr="004D25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эталонах – общепринятые образцы внешних свойств</w:t>
            </w:r>
            <w:r w:rsidR="004D25BF" w:rsidRPr="004D25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4D25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предметов. В качестве сенсорных эталонов цвета выступают семь цветов спектра и их оттенки по светлоте и насыщенности, в качестве эталонов формы - геометрические фигуры, величина - метрическая система мер.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детском саду ребенок обучается рисованию, лепке, конструированию, знакомится с явлениями природы, начинает осваивать основы математики и грамоты. Овладение знаниями и умениями во всех этих областях требует постоянного внимания к внешним и внутренним свойствам предметов. Так, для того чтобы получить в рисунке сходство с изображаемым предметом, ребенок должен достаточно точно уловить особенности его формы, цвета, материала.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 требует тщательного исследования формы предмета, его структуры и строения. Ребенок выясняет взаимоотношение частей в пространстве и соотносит свойства образца со свойствами имеющегося материала. Без постоянной ориентировки во внешних свойствах предметов невозможно получить объективные представления о явлениях живой и неживой природы, в частности об их сезонных изменениях. Формирование элементарных математических представлений предполагает знакомство с геометрическими формами и их разновидностями, сравнение объектов по величине. При усвоении грамоты огромную роль играет фонематический слух - точное дифференцирование речевых звуков - и зрительное восприятие начертания букв. Эти примеры легко можно было бы возвести в энную степень.</w:t>
            </w:r>
          </w:p>
          <w:p w:rsidR="003E1981" w:rsidRPr="004D25BF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4D25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Усвоение сенсорных эталонов </w:t>
            </w:r>
            <w:r w:rsidR="004D25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– это</w:t>
            </w:r>
            <w:r w:rsidRPr="004D25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длительный и сложный процесс, не ограничивающийс</w:t>
            </w:r>
            <w:r w:rsidR="00552307" w:rsidRPr="004D25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я рамками дошкольного детства</w:t>
            </w:r>
            <w:r w:rsidR="004D25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552307" w:rsidRPr="004D25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4D25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имеет</w:t>
            </w:r>
            <w:r w:rsidRPr="004D25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свою предысторию. </w:t>
            </w:r>
            <w:r w:rsidRPr="004D25B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Усвоить сенсорный эталон</w:t>
            </w:r>
            <w:r w:rsidRPr="004D25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- это вовсе не значит научиться </w:t>
            </w:r>
            <w:r w:rsidR="00FF6F52" w:rsidRPr="004D25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правильно,</w:t>
            </w:r>
            <w:r w:rsidRPr="004D25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называть то </w:t>
            </w:r>
            <w:r w:rsidRPr="004D25B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 xml:space="preserve">или иное свойство объекта. Необходимо иметь четкие представления о разновидностях каждого свойства и, главное, уметь пользоваться такими представлениями для анализа и выделения свойств самых разнообразных предметов в самых различных ситуациях. </w:t>
            </w:r>
            <w:r w:rsidRPr="004D25B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Иначе говоря, усвоение сенсорных эталонов - это адекватное использование их в качестве «единиц измерения» при оценке свойств веществ.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каждом возрасте перед сенсорным воспитанием стоят свои задачи, формируется определенное звено сенсорной культуры.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процессе действий с предметами ребенок учиться различать их форму. Малыша необходимо научить таким действиям, при которых он мог бы понять, что от умения определить форму зависит результат его деятельности. Поэтому первые игры и упражнения должны быть основаны на практических действиях, требующих опоры на форму предметов, так как ребенок может еще не выделять форму зрительно и тем более не знать ее названия.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Наиболее успешно сенсорные способности развиваются в продуктивной деятельности, в частности в конструировании. Здесь сенсорные процессы осуществляются не изолировано от деятельности, а в ней самой, раскрывающей богатые возможности для сенсорного воспитания в широком его понимании.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Конструируя, ребенок учиться различать не только внешние качества предмета, образца (форму, величину, строение); у него развиваются познавательные и практические действия. В конструировании ребенок, помимо зрительного восприятия качества предмета, реально, практически разбирает образец на детали, а затем собирает их модель (так в действии осуществляется он анализ и синтез).</w:t>
            </w:r>
          </w:p>
          <w:p w:rsidR="003E1981" w:rsidRPr="00FF6F52" w:rsidRDefault="003E1981" w:rsidP="00FF6F5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сенсорного восприятия в дошкольном возрасте влияет на мышление, речь, эстетическое восприятие окружающего мира, воображение, и как следствие творческие способности ребенка. Ведь только тонко чувствующий, замечающий малейшие оттенки цветов или звуков ребенок способен по-настоящему насладиться красотой музыкального или ху</w:t>
            </w:r>
            <w:r w:rsidR="00552307"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дожественного произведения, а в</w:t>
            </w:r>
            <w:r w:rsidRPr="00FF6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последствии и создать его самостоятельности.</w:t>
            </w:r>
          </w:p>
        </w:tc>
      </w:tr>
    </w:tbl>
    <w:p w:rsidR="00EF1D41" w:rsidRDefault="00EF1D41"/>
    <w:sectPr w:rsidR="00EF1D41" w:rsidSect="003E1981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66F"/>
    <w:rsid w:val="00275A75"/>
    <w:rsid w:val="003E1981"/>
    <w:rsid w:val="004D25BF"/>
    <w:rsid w:val="00552307"/>
    <w:rsid w:val="00E0474D"/>
    <w:rsid w:val="00EE466F"/>
    <w:rsid w:val="00EF1D41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5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1648</Words>
  <Characters>9398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2</cp:revision>
  <cp:lastPrinted>2014-02-26T07:24:00Z</cp:lastPrinted>
  <dcterms:created xsi:type="dcterms:W3CDTF">2021-11-26T02:23:00Z</dcterms:created>
  <dcterms:modified xsi:type="dcterms:W3CDTF">2021-11-26T02:23:00Z</dcterms:modified>
</cp:coreProperties>
</file>